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12FCC" w14:textId="3FD20C93" w:rsidR="007A2D84" w:rsidRDefault="007A2D84" w:rsidP="007A2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</w:t>
      </w:r>
      <w:r w:rsidR="00A01B0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F2956" w:rsidRPr="000F2956">
        <w:rPr>
          <w:rFonts w:eastAsia="MS Mincho" w:cs="Arial"/>
          <w:b/>
          <w:sz w:val="24"/>
          <w:szCs w:val="24"/>
          <w:lang w:val="en-US"/>
        </w:rPr>
        <w:t>R4-190265</w:t>
      </w:r>
      <w:r w:rsidR="00F363A8">
        <w:rPr>
          <w:rFonts w:eastAsia="MS Mincho" w:cs="Arial"/>
          <w:b/>
          <w:sz w:val="24"/>
          <w:szCs w:val="24"/>
          <w:lang w:val="en-US"/>
        </w:rPr>
        <w:t>3</w:t>
      </w:r>
    </w:p>
    <w:p w14:paraId="30534927" w14:textId="1AA59083" w:rsidR="007A2D84" w:rsidRDefault="007A2D84" w:rsidP="007A2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01B0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01B04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A01B04">
        <w:rPr>
          <w:b/>
          <w:noProof/>
          <w:sz w:val="24"/>
        </w:rPr>
        <w:t xml:space="preserve"> February – 1</w:t>
      </w:r>
      <w:r>
        <w:rPr>
          <w:b/>
          <w:noProof/>
          <w:sz w:val="24"/>
        </w:rPr>
        <w:t xml:space="preserve"> </w:t>
      </w:r>
      <w:r w:rsidR="00A01B04">
        <w:rPr>
          <w:b/>
          <w:noProof/>
          <w:sz w:val="24"/>
        </w:rPr>
        <w:t>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481A37BF" w:rsidR="007A2D84" w:rsidRPr="00410371" w:rsidRDefault="0077631A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9E4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</w:t>
            </w:r>
            <w:r w:rsidR="00F363A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494383BD" w:rsidR="007A2D84" w:rsidRPr="00410371" w:rsidRDefault="0077631A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7A619533" w:rsidR="007A2D84" w:rsidRPr="00410371" w:rsidRDefault="009C5169" w:rsidP="007C5B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  <w:r w:rsidR="007A2D8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2F918056" w:rsidR="007A2D84" w:rsidRPr="00410371" w:rsidRDefault="0021424F" w:rsidP="0077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631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243D004B" w:rsidR="007A2D84" w:rsidRDefault="00835C84" w:rsidP="001B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7631A">
              <w:t xml:space="preserve"> </w:t>
            </w:r>
            <w:r w:rsidR="0077631A" w:rsidRPr="0077631A">
              <w:rPr>
                <w:noProof/>
              </w:rPr>
              <w:t>CR to TS 38.141-</w:t>
            </w:r>
            <w:r w:rsidR="001B4606">
              <w:rPr>
                <w:noProof/>
              </w:rPr>
              <w:t>2</w:t>
            </w:r>
            <w:r w:rsidR="007A2D84">
              <w:t xml:space="preserve"> 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7D363740" w:rsidR="007A2D84" w:rsidRPr="007B154A" w:rsidRDefault="0077631A" w:rsidP="009E4E7C">
            <w:pPr>
              <w:pStyle w:val="CRCoverPage"/>
              <w:spacing w:after="0"/>
              <w:ind w:left="100"/>
              <w:rPr>
                <w:noProof/>
              </w:rPr>
            </w:pPr>
            <w:r w:rsidRPr="0077631A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1E02065D" w:rsidR="007A2D84" w:rsidRPr="007B154A" w:rsidRDefault="0077631A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2019-03-11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2CBB1460" w:rsidR="007A2D84" w:rsidRDefault="0077631A" w:rsidP="00776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22B396AB" w:rsidR="007A2D84" w:rsidRDefault="009E4E7C" w:rsidP="0077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77631A">
              <w:rPr>
                <w:noProof/>
              </w:rPr>
              <w:t>5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0913A5BC" w:rsidR="009E4E7C" w:rsidRPr="00463435" w:rsidRDefault="0077631A" w:rsidP="00BE6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CatB CR combines all the </w:t>
            </w:r>
            <w:r w:rsidR="00BE6E32">
              <w:rPr>
                <w:noProof/>
              </w:rPr>
              <w:t xml:space="preserve">Draft </w:t>
            </w:r>
            <w:r>
              <w:rPr>
                <w:noProof/>
              </w:rPr>
              <w:t xml:space="preserve">CRs </w:t>
            </w:r>
            <w:r w:rsidR="00FD493E">
              <w:rPr>
                <w:noProof/>
              </w:rPr>
              <w:t>to TS 38.141-2</w:t>
            </w:r>
            <w:r>
              <w:rPr>
                <w:noProof/>
              </w:rPr>
              <w:t xml:space="preserve"> </w:t>
            </w:r>
            <w:r w:rsidR="00BE6E32">
              <w:rPr>
                <w:noProof/>
              </w:rPr>
              <w:t xml:space="preserve">which were Endorsed during </w:t>
            </w:r>
            <w:r>
              <w:rPr>
                <w:noProof/>
              </w:rPr>
              <w:t>RAN4#90 meeting.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2733490F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FE36A" w14:textId="41F659BC" w:rsidR="0077631A" w:rsidRPr="00B04564" w:rsidRDefault="0077631A" w:rsidP="0077631A">
            <w:pPr>
              <w:pStyle w:val="CRCoverPage"/>
              <w:spacing w:after="0"/>
              <w:ind w:left="100"/>
              <w:rPr>
                <w:noProof/>
              </w:rPr>
            </w:pPr>
            <w:r w:rsidRPr="00B04564">
              <w:rPr>
                <w:noProof/>
              </w:rPr>
              <w:t>Th</w:t>
            </w:r>
            <w:r w:rsidR="001C5887">
              <w:rPr>
                <w:noProof/>
              </w:rPr>
              <w:t>e following Draft CRs were</w:t>
            </w:r>
            <w:r w:rsidRPr="00B04564">
              <w:rPr>
                <w:noProof/>
              </w:rPr>
              <w:t xml:space="preserve"> </w:t>
            </w:r>
            <w:r w:rsidR="001C5887">
              <w:rPr>
                <w:noProof/>
              </w:rPr>
              <w:t xml:space="preserve">incorporated in this CR, together with other minor edorial corrections: </w:t>
            </w:r>
          </w:p>
          <w:p w14:paraId="6E28161C" w14:textId="77777777" w:rsidR="00FD493E" w:rsidRDefault="001B4606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D493E">
              <w:rPr>
                <w:noProof/>
              </w:rPr>
              <w:t>R4-1900286</w:t>
            </w:r>
            <w:r w:rsidR="00FD493E">
              <w:rPr>
                <w:noProof/>
              </w:rPr>
              <w:tab/>
              <w:t>Draft CR on NR PUCCH format2 radiated performance requirements for TS 38.141-2</w:t>
            </w:r>
          </w:p>
          <w:p w14:paraId="12E52DAE" w14:textId="5E253086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R4-1900629</w:t>
            </w:r>
            <w:r>
              <w:rPr>
                <w:noProof/>
              </w:rPr>
              <w:tab/>
              <w:t>Draft CR to TS 38.141-2 Clean up the test requirements for some Rx requirements</w:t>
            </w:r>
          </w:p>
          <w:p w14:paraId="7D162946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R4-1900739</w:t>
            </w:r>
            <w:r>
              <w:rPr>
                <w:noProof/>
              </w:rPr>
              <w:tab/>
              <w:t>Draft CR to TS 38.141-2:OTA dynamic range test requirement (7.4.5)</w:t>
            </w:r>
          </w:p>
          <w:p w14:paraId="563A640E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R4-1900742</w:t>
            </w:r>
            <w:r>
              <w:rPr>
                <w:noProof/>
              </w:rPr>
              <w:tab/>
              <w:t>Draft CR to TS 38.141-2:Correction on OTA total power dynamic range requirement (6.4.3)</w:t>
            </w:r>
          </w:p>
          <w:p w14:paraId="191D5038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R4-1900765</w:t>
            </w:r>
            <w:r>
              <w:rPr>
                <w:noProof/>
              </w:rPr>
              <w:tab/>
              <w:t>Draft CR to TS 38.141-2: Update of test requirement numbers for DFT-s-OFDM based PUSCH</w:t>
            </w:r>
          </w:p>
          <w:p w14:paraId="149B33BC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R4-1900830</w:t>
            </w:r>
            <w:r>
              <w:rPr>
                <w:noProof/>
              </w:rPr>
              <w:tab/>
              <w:t>Draft CR to TR 38.141-02: Correction to manufacturer declaration in sub-clause 4.6</w:t>
            </w:r>
          </w:p>
          <w:p w14:paraId="211C8066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R4-1900877</w:t>
            </w:r>
            <w:r>
              <w:rPr>
                <w:noProof/>
              </w:rPr>
              <w:tab/>
              <w:t>Draft CR to TS 38.141-2: On RX spurious emissions requirement</w:t>
            </w:r>
          </w:p>
          <w:p w14:paraId="5D769F5F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R4-1900970</w:t>
            </w:r>
            <w:r>
              <w:rPr>
                <w:noProof/>
              </w:rPr>
              <w:tab/>
              <w:t>Draft CR for 38.141-2: Radiated test requirements for NR PUCCH format 1</w:t>
            </w:r>
          </w:p>
          <w:p w14:paraId="2ACCE2F1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R4-1901009</w:t>
            </w:r>
            <w:r>
              <w:rPr>
                <w:noProof/>
              </w:rPr>
              <w:tab/>
              <w:t>Draft CR to 38.141-2: Addition of coordinates system definition</w:t>
            </w:r>
          </w:p>
          <w:p w14:paraId="112B12D1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R4-1901325</w:t>
            </w:r>
            <w:r>
              <w:rPr>
                <w:noProof/>
              </w:rPr>
              <w:tab/>
              <w:t>Draft CR to 38.141-2: Correction to subclause 6.4.3 OTA total power dynamic range - correction</w:t>
            </w:r>
          </w:p>
          <w:p w14:paraId="3C7D988B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R4-1901332</w:t>
            </w:r>
            <w:r>
              <w:rPr>
                <w:noProof/>
              </w:rPr>
              <w:tab/>
              <w:t>Draft CR to 38.141-2: Updates for Abbreviations section</w:t>
            </w:r>
          </w:p>
          <w:p w14:paraId="3951E450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R4-1901372</w:t>
            </w:r>
            <w:r>
              <w:rPr>
                <w:noProof/>
              </w:rPr>
              <w:tab/>
              <w:t>CR to TS 38.141-2: Section 3.2 Missing Beam width Symbol Definition</w:t>
            </w:r>
          </w:p>
          <w:p w14:paraId="15B0A669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R4-1901389</w:t>
            </w:r>
            <w:r>
              <w:rPr>
                <w:noProof/>
              </w:rPr>
              <w:tab/>
              <w:t>Draft CR to TS 38.141-2 BS demodulation PUCCH format 0 requirements</w:t>
            </w:r>
          </w:p>
          <w:p w14:paraId="34ECB95A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R4-1901476</w:t>
            </w:r>
            <w:r>
              <w:rPr>
                <w:noProof/>
              </w:rPr>
              <w:tab/>
              <w:t>Draft CR to TS 38.141-2 Corrections on transmitter co-existence and co-location requirements</w:t>
            </w:r>
          </w:p>
          <w:p w14:paraId="788F75CD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R4-1901486</w:t>
            </w:r>
            <w:r>
              <w:rPr>
                <w:noProof/>
              </w:rPr>
              <w:tab/>
              <w:t>Draft CR to TS 38.141-2: Corrections on OTA in-band blocking requirements</w:t>
            </w:r>
          </w:p>
          <w:p w14:paraId="32A73DF2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R4-1901538</w:t>
            </w:r>
            <w:r>
              <w:rPr>
                <w:noProof/>
              </w:rPr>
              <w:tab/>
              <w:t>TS 38.141-2: Editorial corrections</w:t>
            </w:r>
          </w:p>
          <w:p w14:paraId="55004C26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R4-1901743</w:t>
            </w:r>
            <w:r>
              <w:rPr>
                <w:noProof/>
              </w:rPr>
              <w:tab/>
              <w:t>DraftCR to TS 38.141-2: addition of the Iuant BS modem section</w:t>
            </w:r>
          </w:p>
          <w:p w14:paraId="0776227A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R4-1902261</w:t>
            </w:r>
            <w:r>
              <w:rPr>
                <w:noProof/>
              </w:rPr>
              <w:tab/>
              <w:t>draft CR to TS 38.141-2 - update emissions scaling</w:t>
            </w:r>
          </w:p>
          <w:p w14:paraId="5A155F89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R4-1902274</w:t>
            </w:r>
            <w:r>
              <w:rPr>
                <w:noProof/>
              </w:rPr>
              <w:tab/>
              <w:t>Draft CR to TS 38.141-2: Addition of missing EIRP/EIS terminology in Clause 3</w:t>
            </w:r>
          </w:p>
          <w:p w14:paraId="00FEF3F9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R4-1902275</w:t>
            </w:r>
            <w:r>
              <w:rPr>
                <w:noProof/>
              </w:rPr>
              <w:tab/>
              <w:t>Draft CR to 38.141-2; Correction to definition of OTA reference sensitivity</w:t>
            </w:r>
          </w:p>
          <w:p w14:paraId="4FE24BD5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R4-1902276</w:t>
            </w:r>
            <w:r>
              <w:rPr>
                <w:noProof/>
              </w:rPr>
              <w:tab/>
              <w:t>Draft CR to TS 38.141-2:Overview of radiated Tx requirements (4.1.1)</w:t>
            </w:r>
          </w:p>
          <w:p w14:paraId="378402F2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R4-1902277</w:t>
            </w:r>
            <w:r>
              <w:rPr>
                <w:noProof/>
              </w:rPr>
              <w:tab/>
              <w:t>Draft CR to TS 38.141-2: Corrections on Measurement uncertainties and test requirements</w:t>
            </w:r>
          </w:p>
          <w:p w14:paraId="5E71D7AD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R4-1902278</w:t>
            </w:r>
            <w:r>
              <w:rPr>
                <w:noProof/>
              </w:rPr>
              <w:tab/>
              <w:t>CR to TS 38.141-2: Adding subclause 4.8 reference to test procedures</w:t>
            </w:r>
          </w:p>
          <w:p w14:paraId="506BF8EA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R4-1902279</w:t>
            </w:r>
            <w:r>
              <w:rPr>
                <w:noProof/>
              </w:rPr>
              <w:tab/>
              <w:t>Draft CR to TS 38.141-2_Correction on test procedures for single-carrier and multi-carrier operation for Tx requirements</w:t>
            </w:r>
          </w:p>
          <w:p w14:paraId="59390684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R4-1902281</w:t>
            </w:r>
            <w:r>
              <w:rPr>
                <w:noProof/>
              </w:rPr>
              <w:tab/>
              <w:t>Draft CR to 38.141-2: Cleanup of RX procedures</w:t>
            </w:r>
          </w:p>
          <w:p w14:paraId="7BBBEA2A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R4-1902282</w:t>
            </w:r>
            <w:r>
              <w:rPr>
                <w:noProof/>
              </w:rPr>
              <w:tab/>
              <w:t>Draft CR to TS 38.141-2:Test tolerance for radiated transmit power (C.1)</w:t>
            </w:r>
          </w:p>
          <w:p w14:paraId="731342E4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R4-1902283</w:t>
            </w:r>
            <w:r>
              <w:rPr>
                <w:noProof/>
              </w:rPr>
              <w:tab/>
              <w:t>Draft CR to TS 38.141-2_Correction on multi-band operation related requirements</w:t>
            </w:r>
          </w:p>
          <w:p w14:paraId="44FA2BED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R4-1902285</w:t>
            </w:r>
            <w:r>
              <w:rPr>
                <w:noProof/>
              </w:rPr>
              <w:tab/>
              <w:t>Correction of FR2 RoAoA declaration</w:t>
            </w:r>
          </w:p>
          <w:p w14:paraId="4C73E9C1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R4-1902287</w:t>
            </w:r>
            <w:r>
              <w:rPr>
                <w:noProof/>
              </w:rPr>
              <w:tab/>
              <w:t>Draft CR to 38.141-2; clarification of BS power limits</w:t>
            </w:r>
          </w:p>
          <w:p w14:paraId="15DB75F8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R4-1902289</w:t>
            </w:r>
            <w:r>
              <w:rPr>
                <w:noProof/>
              </w:rPr>
              <w:tab/>
              <w:t>Draft CR to TR 38.141-2: Editorial clean-up of TRP measurement section in Annex I</w:t>
            </w:r>
          </w:p>
          <w:p w14:paraId="1F49714E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R4-1902291</w:t>
            </w:r>
            <w:r>
              <w:rPr>
                <w:noProof/>
              </w:rPr>
              <w:tab/>
              <w:t>Draft CR to 38.141-2: Addition of measurement system setup for radiated performance requirements</w:t>
            </w:r>
          </w:p>
          <w:p w14:paraId="5F8C7861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R4-1902293</w:t>
            </w:r>
            <w:r>
              <w:rPr>
                <w:noProof/>
              </w:rPr>
              <w:tab/>
              <w:t>Draft CR for TS 38.141-2:  Correction on TM applicability</w:t>
            </w:r>
          </w:p>
          <w:p w14:paraId="2AF3002D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R4-1902295</w:t>
            </w:r>
            <w:r>
              <w:rPr>
                <w:noProof/>
              </w:rPr>
              <w:tab/>
              <w:t>Corrections to 38.141-2 subclause 4.9.2 base conformation test models</w:t>
            </w:r>
          </w:p>
          <w:p w14:paraId="475A7725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R4-1902319</w:t>
            </w:r>
            <w:r>
              <w:rPr>
                <w:noProof/>
              </w:rPr>
              <w:tab/>
              <w:t>Draft CR to TS38.141-2 Tx OFF and transient measurement procedure</w:t>
            </w:r>
          </w:p>
          <w:p w14:paraId="74999424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R4-1902343</w:t>
            </w:r>
            <w:r>
              <w:rPr>
                <w:noProof/>
              </w:rPr>
              <w:tab/>
              <w:t>CR to TS 38.141-2: FR frequency limit corrections</w:t>
            </w:r>
          </w:p>
          <w:p w14:paraId="42D510C7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R4-1902385</w:t>
            </w:r>
            <w:r>
              <w:rPr>
                <w:noProof/>
              </w:rPr>
              <w:tab/>
              <w:t>Draft CR to TS 38.141-2: Applicability rule for BS radidated demodulation test</w:t>
            </w:r>
          </w:p>
          <w:p w14:paraId="02F18B1F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R4-1902391</w:t>
            </w:r>
            <w:r>
              <w:rPr>
                <w:noProof/>
              </w:rPr>
              <w:tab/>
              <w:t>draftCR for TS 38.141-2: Radiated test requirements for CP-OFDM based PUSCH in FR1</w:t>
            </w:r>
          </w:p>
          <w:p w14:paraId="0772DC29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R4-1902395</w:t>
            </w:r>
            <w:r>
              <w:rPr>
                <w:noProof/>
              </w:rPr>
              <w:tab/>
              <w:t>Draft CR to 38.141-2 – PUSCH requirements with CP-OFDM for FR2</w:t>
            </w:r>
          </w:p>
          <w:p w14:paraId="5C74D7B4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R4-1902398</w:t>
            </w:r>
            <w:r>
              <w:rPr>
                <w:noProof/>
              </w:rPr>
              <w:tab/>
              <w:t>draftCR: Updates to PUCCH format 3 and 4 radiated conformance testing in TS 38.141-2</w:t>
            </w:r>
          </w:p>
          <w:p w14:paraId="0983F7D1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R4-1902401</w:t>
            </w:r>
            <w:r>
              <w:rPr>
                <w:noProof/>
              </w:rPr>
              <w:tab/>
              <w:t>Draft CR for updating PRACH performance requirements in TS38.141-2</w:t>
            </w:r>
          </w:p>
          <w:p w14:paraId="26C6B28B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R4-1902446</w:t>
            </w:r>
            <w:r>
              <w:rPr>
                <w:noProof/>
              </w:rPr>
              <w:tab/>
              <w:t>Draft CR to TS 38.141-2: Editorial CR for BS radidated demodulation test</w:t>
            </w:r>
          </w:p>
          <w:p w14:paraId="2FBC3904" w14:textId="77777777" w:rsidR="00FD493E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R4-1902573</w:t>
            </w:r>
            <w:r>
              <w:rPr>
                <w:noProof/>
              </w:rPr>
              <w:tab/>
              <w:t>Corrections to 38.141-2 Delay profile calculation</w:t>
            </w:r>
          </w:p>
          <w:p w14:paraId="6B175099" w14:textId="62E422F8" w:rsidR="00940118" w:rsidRPr="0077631A" w:rsidRDefault="00FD493E" w:rsidP="00FD493E">
            <w:pPr>
              <w:pStyle w:val="CRCoverPage"/>
              <w:tabs>
                <w:tab w:val="left" w:pos="460"/>
              </w:tabs>
              <w:spacing w:after="0"/>
              <w:rPr>
                <w:noProof/>
              </w:rPr>
            </w:pPr>
            <w:r>
              <w:rPr>
                <w:noProof/>
              </w:rPr>
              <w:t>R4-1902647</w:t>
            </w:r>
            <w:r>
              <w:rPr>
                <w:noProof/>
              </w:rPr>
              <w:tab/>
              <w:t>CR to TS 38.141-2: NR TM Multicarrier Configuration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40C7460B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60E52607" w:rsidR="007A2D84" w:rsidRDefault="00260FFD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Agreements from RAN4#90 would not be implemented according to the list of Endorsed Draft CRs.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168DE356" w:rsidR="007A2D84" w:rsidRDefault="007A2D84" w:rsidP="008E0252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</w:rPr>
            </w:pP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3CA5B92E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3CBDF0A1" w:rsidR="007A2D84" w:rsidRDefault="00B01416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714184E4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FD816" w14:textId="77777777" w:rsidR="004C4902" w:rsidRDefault="004C4902" w:rsidP="004C4902">
      <w:pPr>
        <w:pStyle w:val="CRCoverPage"/>
        <w:spacing w:after="0"/>
        <w:rPr>
          <w:noProof/>
          <w:sz w:val="8"/>
          <w:szCs w:val="8"/>
        </w:rPr>
      </w:pPr>
    </w:p>
    <w:p w14:paraId="2711A972" w14:textId="77777777" w:rsidR="004C4902" w:rsidRDefault="004C4902" w:rsidP="00E13383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  <w:r>
        <w:rPr>
          <w:b/>
          <w:i/>
          <w:noProof/>
          <w:color w:val="0000FF"/>
          <w:sz w:val="22"/>
          <w:lang w:eastAsia="ja-JP"/>
        </w:rPr>
        <w:tab/>
      </w:r>
      <w:r>
        <w:rPr>
          <w:b/>
          <w:i/>
          <w:noProof/>
          <w:color w:val="0000FF"/>
          <w:sz w:val="22"/>
          <w:lang w:eastAsia="ja-JP"/>
        </w:rPr>
        <w:tab/>
      </w:r>
      <w:bookmarkEnd w:id="0"/>
    </w:p>
    <w:p w14:paraId="0D681A02" w14:textId="0093B1BE" w:rsidR="00FE1596" w:rsidRPr="00023ECD" w:rsidRDefault="00FE1596" w:rsidP="00023ECD">
      <w:pPr>
        <w:spacing w:after="0"/>
        <w:rPr>
          <w:b/>
          <w:i/>
          <w:noProof/>
          <w:color w:val="0000FF"/>
          <w:sz w:val="22"/>
          <w:lang w:eastAsia="ja-JP"/>
        </w:rPr>
      </w:pPr>
    </w:p>
    <w:sectPr w:rsidR="00FE1596" w:rsidRPr="00023ECD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613A8" w14:textId="77777777" w:rsidR="005502A0" w:rsidRDefault="005502A0">
      <w:r>
        <w:separator/>
      </w:r>
    </w:p>
  </w:endnote>
  <w:endnote w:type="continuationSeparator" w:id="0">
    <w:p w14:paraId="48EBDC8C" w14:textId="77777777" w:rsidR="005502A0" w:rsidRDefault="0055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6A32C" w14:textId="77777777" w:rsidR="005502A0" w:rsidRDefault="005502A0">
      <w:r>
        <w:separator/>
      </w:r>
    </w:p>
  </w:footnote>
  <w:footnote w:type="continuationSeparator" w:id="0">
    <w:p w14:paraId="77332BE4" w14:textId="77777777" w:rsidR="005502A0" w:rsidRDefault="0055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3ECD"/>
    <w:rsid w:val="00025C41"/>
    <w:rsid w:val="00040095"/>
    <w:rsid w:val="00056059"/>
    <w:rsid w:val="00056D46"/>
    <w:rsid w:val="00062286"/>
    <w:rsid w:val="00063276"/>
    <w:rsid w:val="00063DEC"/>
    <w:rsid w:val="00065565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2956"/>
    <w:rsid w:val="000F5106"/>
    <w:rsid w:val="001022D1"/>
    <w:rsid w:val="0011043D"/>
    <w:rsid w:val="00120ED1"/>
    <w:rsid w:val="001225B4"/>
    <w:rsid w:val="00135F47"/>
    <w:rsid w:val="00142894"/>
    <w:rsid w:val="00155B78"/>
    <w:rsid w:val="00160934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606"/>
    <w:rsid w:val="001B4E75"/>
    <w:rsid w:val="001C15F9"/>
    <w:rsid w:val="001C5887"/>
    <w:rsid w:val="001C6C26"/>
    <w:rsid w:val="001C7F92"/>
    <w:rsid w:val="001D1EAF"/>
    <w:rsid w:val="001D2B3A"/>
    <w:rsid w:val="001E06A1"/>
    <w:rsid w:val="001E139A"/>
    <w:rsid w:val="001E7542"/>
    <w:rsid w:val="001F0AE6"/>
    <w:rsid w:val="001F4A38"/>
    <w:rsid w:val="00205129"/>
    <w:rsid w:val="0021424F"/>
    <w:rsid w:val="00224DBA"/>
    <w:rsid w:val="00234302"/>
    <w:rsid w:val="00234447"/>
    <w:rsid w:val="002378B3"/>
    <w:rsid w:val="00242DA3"/>
    <w:rsid w:val="0025586E"/>
    <w:rsid w:val="00260FFD"/>
    <w:rsid w:val="00284F4B"/>
    <w:rsid w:val="002A47EF"/>
    <w:rsid w:val="002B0D32"/>
    <w:rsid w:val="002B6DAA"/>
    <w:rsid w:val="002C25F3"/>
    <w:rsid w:val="002C7D08"/>
    <w:rsid w:val="002D02B4"/>
    <w:rsid w:val="002D3C13"/>
    <w:rsid w:val="002D5516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31F72"/>
    <w:rsid w:val="00533AD0"/>
    <w:rsid w:val="005502A0"/>
    <w:rsid w:val="0055124B"/>
    <w:rsid w:val="0055181B"/>
    <w:rsid w:val="00555AF5"/>
    <w:rsid w:val="00565BEF"/>
    <w:rsid w:val="005751DF"/>
    <w:rsid w:val="00576D80"/>
    <w:rsid w:val="005830E8"/>
    <w:rsid w:val="00584455"/>
    <w:rsid w:val="005B2542"/>
    <w:rsid w:val="005B25AD"/>
    <w:rsid w:val="005B58AE"/>
    <w:rsid w:val="005B6FB4"/>
    <w:rsid w:val="005D6755"/>
    <w:rsid w:val="005E6963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A290C"/>
    <w:rsid w:val="006A29C6"/>
    <w:rsid w:val="006B4015"/>
    <w:rsid w:val="006B73A0"/>
    <w:rsid w:val="006B78E0"/>
    <w:rsid w:val="006D0B00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631A"/>
    <w:rsid w:val="00777617"/>
    <w:rsid w:val="00783F68"/>
    <w:rsid w:val="0078692D"/>
    <w:rsid w:val="00794086"/>
    <w:rsid w:val="007A2D84"/>
    <w:rsid w:val="007A35C1"/>
    <w:rsid w:val="007B154A"/>
    <w:rsid w:val="007B2B2E"/>
    <w:rsid w:val="007C065D"/>
    <w:rsid w:val="007D1CBD"/>
    <w:rsid w:val="007D7679"/>
    <w:rsid w:val="007F16C5"/>
    <w:rsid w:val="00800B86"/>
    <w:rsid w:val="0080238C"/>
    <w:rsid w:val="00807C5C"/>
    <w:rsid w:val="0082289E"/>
    <w:rsid w:val="00827FE5"/>
    <w:rsid w:val="00835C84"/>
    <w:rsid w:val="008376F5"/>
    <w:rsid w:val="008518F6"/>
    <w:rsid w:val="00852383"/>
    <w:rsid w:val="00856D61"/>
    <w:rsid w:val="00864EE1"/>
    <w:rsid w:val="0086697D"/>
    <w:rsid w:val="0088729A"/>
    <w:rsid w:val="00894EEF"/>
    <w:rsid w:val="008B0D5A"/>
    <w:rsid w:val="008B0ECF"/>
    <w:rsid w:val="008B2A5D"/>
    <w:rsid w:val="008D3989"/>
    <w:rsid w:val="008E0252"/>
    <w:rsid w:val="008E77FD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B03A7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71BE"/>
    <w:rsid w:val="00A53724"/>
    <w:rsid w:val="00A67CF9"/>
    <w:rsid w:val="00A77CAF"/>
    <w:rsid w:val="00A858D3"/>
    <w:rsid w:val="00A91555"/>
    <w:rsid w:val="00A94972"/>
    <w:rsid w:val="00A9658D"/>
    <w:rsid w:val="00AA795E"/>
    <w:rsid w:val="00AB286A"/>
    <w:rsid w:val="00AB4765"/>
    <w:rsid w:val="00AB503C"/>
    <w:rsid w:val="00AC2891"/>
    <w:rsid w:val="00AC6D7D"/>
    <w:rsid w:val="00AC6EA8"/>
    <w:rsid w:val="00AE78B2"/>
    <w:rsid w:val="00AF5032"/>
    <w:rsid w:val="00B01416"/>
    <w:rsid w:val="00B2521C"/>
    <w:rsid w:val="00B305A3"/>
    <w:rsid w:val="00B75271"/>
    <w:rsid w:val="00B765C9"/>
    <w:rsid w:val="00B812ED"/>
    <w:rsid w:val="00B97C90"/>
    <w:rsid w:val="00BA21A7"/>
    <w:rsid w:val="00BB3DEC"/>
    <w:rsid w:val="00BB77BC"/>
    <w:rsid w:val="00BB7B6B"/>
    <w:rsid w:val="00BC013E"/>
    <w:rsid w:val="00BC51D6"/>
    <w:rsid w:val="00BD22D6"/>
    <w:rsid w:val="00BE0AF3"/>
    <w:rsid w:val="00BE1B7A"/>
    <w:rsid w:val="00BE6E32"/>
    <w:rsid w:val="00BE74FD"/>
    <w:rsid w:val="00BF3164"/>
    <w:rsid w:val="00BF6545"/>
    <w:rsid w:val="00BF6BC3"/>
    <w:rsid w:val="00BF7626"/>
    <w:rsid w:val="00C40610"/>
    <w:rsid w:val="00C46C1A"/>
    <w:rsid w:val="00C55166"/>
    <w:rsid w:val="00C61BBF"/>
    <w:rsid w:val="00C74902"/>
    <w:rsid w:val="00C76935"/>
    <w:rsid w:val="00C801BA"/>
    <w:rsid w:val="00C9089E"/>
    <w:rsid w:val="00C9267C"/>
    <w:rsid w:val="00C951E4"/>
    <w:rsid w:val="00CB1895"/>
    <w:rsid w:val="00CB64F5"/>
    <w:rsid w:val="00CC72AE"/>
    <w:rsid w:val="00CD00EE"/>
    <w:rsid w:val="00CD6B51"/>
    <w:rsid w:val="00CF1133"/>
    <w:rsid w:val="00CF2E25"/>
    <w:rsid w:val="00D03A06"/>
    <w:rsid w:val="00D07265"/>
    <w:rsid w:val="00D0748D"/>
    <w:rsid w:val="00D16CFB"/>
    <w:rsid w:val="00D24011"/>
    <w:rsid w:val="00D2743C"/>
    <w:rsid w:val="00D4453C"/>
    <w:rsid w:val="00D71131"/>
    <w:rsid w:val="00D72EC0"/>
    <w:rsid w:val="00D743D9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3F53"/>
    <w:rsid w:val="00E13383"/>
    <w:rsid w:val="00E41929"/>
    <w:rsid w:val="00E437D4"/>
    <w:rsid w:val="00E46031"/>
    <w:rsid w:val="00E46B22"/>
    <w:rsid w:val="00E64A04"/>
    <w:rsid w:val="00E91473"/>
    <w:rsid w:val="00E91BC8"/>
    <w:rsid w:val="00E95B23"/>
    <w:rsid w:val="00EC0DD5"/>
    <w:rsid w:val="00EC1A5C"/>
    <w:rsid w:val="00EC3C8B"/>
    <w:rsid w:val="00EC4A25"/>
    <w:rsid w:val="00ED5AC9"/>
    <w:rsid w:val="00EE5E57"/>
    <w:rsid w:val="00F15808"/>
    <w:rsid w:val="00F33359"/>
    <w:rsid w:val="00F339B0"/>
    <w:rsid w:val="00F34561"/>
    <w:rsid w:val="00F363A8"/>
    <w:rsid w:val="00F457BA"/>
    <w:rsid w:val="00F528C1"/>
    <w:rsid w:val="00F574D8"/>
    <w:rsid w:val="00F60706"/>
    <w:rsid w:val="00F643E1"/>
    <w:rsid w:val="00F873AD"/>
    <w:rsid w:val="00F9648E"/>
    <w:rsid w:val="00FA1266"/>
    <w:rsid w:val="00FA3217"/>
    <w:rsid w:val="00FA79CD"/>
    <w:rsid w:val="00FD1584"/>
    <w:rsid w:val="00FD493E"/>
    <w:rsid w:val="00FE1596"/>
    <w:rsid w:val="00FE2EC6"/>
    <w:rsid w:val="00FE38D9"/>
    <w:rsid w:val="00FE6379"/>
    <w:rsid w:val="00FF43AB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C98E1-F2AD-41F2-A757-D6DEAD81C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5452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Steven Chen</cp:lastModifiedBy>
  <cp:revision>5</cp:revision>
  <dcterms:created xsi:type="dcterms:W3CDTF">2019-03-11T15:30:00Z</dcterms:created>
  <dcterms:modified xsi:type="dcterms:W3CDTF">2019-03-11T20:55:00Z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1552276647</vt:lpwstr>
  </property>
</Properties>
</file>